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0A" w:rsidRPr="00F400B6" w:rsidRDefault="0086170A" w:rsidP="00C22D87">
      <w:pPr>
        <w:rPr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1368"/>
        <w:gridCol w:w="2412"/>
        <w:gridCol w:w="2412"/>
        <w:gridCol w:w="2412"/>
        <w:gridCol w:w="2412"/>
      </w:tblGrid>
      <w:tr w:rsidR="005508AD" w:rsidRPr="00F400B6" w:rsidTr="00C22D87">
        <w:tc>
          <w:tcPr>
            <w:tcW w:w="1368" w:type="dxa"/>
          </w:tcPr>
          <w:p w:rsidR="005508AD" w:rsidRPr="00F400B6" w:rsidRDefault="005508AD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5508AD" w:rsidRPr="00F400B6" w:rsidRDefault="005508AD" w:rsidP="00A6274E">
            <w:pPr>
              <w:rPr>
                <w:sz w:val="20"/>
                <w:szCs w:val="20"/>
              </w:rPr>
            </w:pPr>
            <w:r w:rsidRPr="00C22D87">
              <w:rPr>
                <w:b/>
                <w:sz w:val="20"/>
                <w:szCs w:val="20"/>
              </w:rPr>
              <w:t xml:space="preserve">2010-2011 </w:t>
            </w:r>
            <w:r>
              <w:rPr>
                <w:sz w:val="20"/>
                <w:szCs w:val="20"/>
              </w:rPr>
              <w:t xml:space="preserve">– Consideration Phase </w:t>
            </w:r>
            <w:r w:rsidR="001A50D7">
              <w:rPr>
                <w:sz w:val="20"/>
                <w:szCs w:val="20"/>
              </w:rPr>
              <w:t xml:space="preserve"> - </w:t>
            </w:r>
            <w:r w:rsidR="00A6274E">
              <w:rPr>
                <w:sz w:val="20"/>
                <w:szCs w:val="20"/>
              </w:rPr>
              <w:t>Application for candidate status due 4/1/11</w:t>
            </w:r>
            <w:r w:rsidR="001A5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5508AD" w:rsidRPr="00F400B6" w:rsidRDefault="005508AD">
            <w:pPr>
              <w:rPr>
                <w:sz w:val="20"/>
                <w:szCs w:val="20"/>
              </w:rPr>
            </w:pPr>
            <w:r w:rsidRPr="00C22D87">
              <w:rPr>
                <w:b/>
                <w:sz w:val="20"/>
                <w:szCs w:val="20"/>
              </w:rPr>
              <w:t>2011-2012</w:t>
            </w:r>
            <w:r>
              <w:rPr>
                <w:sz w:val="20"/>
                <w:szCs w:val="20"/>
              </w:rPr>
              <w:t xml:space="preserve"> – Candidate Year I</w:t>
            </w:r>
            <w:r w:rsidR="001A50D7">
              <w:rPr>
                <w:sz w:val="20"/>
                <w:szCs w:val="20"/>
              </w:rPr>
              <w:t xml:space="preserve"> – 12 month duration</w:t>
            </w:r>
          </w:p>
        </w:tc>
        <w:tc>
          <w:tcPr>
            <w:tcW w:w="2412" w:type="dxa"/>
          </w:tcPr>
          <w:p w:rsidR="005508AD" w:rsidRPr="00F400B6" w:rsidRDefault="005508AD">
            <w:pPr>
              <w:rPr>
                <w:sz w:val="20"/>
                <w:szCs w:val="20"/>
              </w:rPr>
            </w:pPr>
            <w:r w:rsidRPr="00C22D87">
              <w:rPr>
                <w:b/>
                <w:sz w:val="20"/>
                <w:szCs w:val="20"/>
              </w:rPr>
              <w:t xml:space="preserve">2012-2013 </w:t>
            </w:r>
            <w:r>
              <w:rPr>
                <w:sz w:val="20"/>
                <w:szCs w:val="20"/>
              </w:rPr>
              <w:t>– Candidate Year 2</w:t>
            </w:r>
            <w:r w:rsidR="00B45C60">
              <w:rPr>
                <w:sz w:val="20"/>
                <w:szCs w:val="20"/>
              </w:rPr>
              <w:t>:  12 months</w:t>
            </w:r>
          </w:p>
        </w:tc>
        <w:tc>
          <w:tcPr>
            <w:tcW w:w="2412" w:type="dxa"/>
          </w:tcPr>
          <w:p w:rsidR="005508AD" w:rsidRPr="00F400B6" w:rsidRDefault="005508AD">
            <w:pPr>
              <w:rPr>
                <w:sz w:val="20"/>
                <w:szCs w:val="20"/>
              </w:rPr>
            </w:pPr>
            <w:r w:rsidRPr="00C22D87">
              <w:rPr>
                <w:b/>
                <w:sz w:val="20"/>
                <w:szCs w:val="20"/>
              </w:rPr>
              <w:t>2013-2014</w:t>
            </w:r>
            <w:r>
              <w:rPr>
                <w:sz w:val="20"/>
                <w:szCs w:val="20"/>
              </w:rPr>
              <w:t xml:space="preserve"> – Candidate Year 3</w:t>
            </w:r>
            <w:r w:rsidR="00B45C60">
              <w:rPr>
                <w:sz w:val="20"/>
                <w:szCs w:val="20"/>
              </w:rPr>
              <w:t>:  12 months</w:t>
            </w:r>
          </w:p>
        </w:tc>
      </w:tr>
      <w:tr w:rsidR="005508AD" w:rsidRPr="00C22D87" w:rsidTr="00BB113E">
        <w:tc>
          <w:tcPr>
            <w:tcW w:w="1368" w:type="dxa"/>
          </w:tcPr>
          <w:p w:rsidR="00EB0EBA" w:rsidRDefault="00EB0EBA">
            <w:pPr>
              <w:rPr>
                <w:b/>
                <w:sz w:val="20"/>
                <w:szCs w:val="20"/>
              </w:rPr>
            </w:pPr>
          </w:p>
          <w:p w:rsidR="005508AD" w:rsidRDefault="005508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Roxboro &amp; Fairfax</w:t>
            </w:r>
            <w:r w:rsidR="001A50D7">
              <w:rPr>
                <w:b/>
                <w:sz w:val="20"/>
                <w:szCs w:val="20"/>
              </w:rPr>
              <w:t xml:space="preserve"> – PYP Primary Years Programme</w:t>
            </w:r>
          </w:p>
          <w:p w:rsidR="00A6274E" w:rsidRDefault="00A6274E">
            <w:pPr>
              <w:rPr>
                <w:b/>
                <w:sz w:val="20"/>
                <w:szCs w:val="20"/>
              </w:rPr>
            </w:pPr>
          </w:p>
          <w:p w:rsidR="00A6274E" w:rsidRDefault="00A627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Roxboro M MYP</w:t>
            </w:r>
          </w:p>
          <w:p w:rsidR="00FC4F38" w:rsidRDefault="00FC4F38">
            <w:pPr>
              <w:rPr>
                <w:b/>
                <w:sz w:val="20"/>
                <w:szCs w:val="20"/>
              </w:rPr>
            </w:pPr>
          </w:p>
          <w:p w:rsidR="00FC4F38" w:rsidRDefault="00FC4F38">
            <w:pPr>
              <w:rPr>
                <w:b/>
                <w:sz w:val="20"/>
                <w:szCs w:val="20"/>
              </w:rPr>
            </w:pPr>
          </w:p>
          <w:p w:rsidR="00FC4F38" w:rsidRPr="00EB0EBA" w:rsidRDefault="00FC4F38">
            <w:pPr>
              <w:rPr>
                <w:sz w:val="20"/>
                <w:szCs w:val="20"/>
              </w:rPr>
            </w:pPr>
            <w:r w:rsidRPr="00EB0EBA">
              <w:rPr>
                <w:sz w:val="20"/>
                <w:szCs w:val="20"/>
              </w:rPr>
              <w:t xml:space="preserve">Note:  Fairfax &amp; Rox M will follow same sequence beginning </w:t>
            </w:r>
          </w:p>
          <w:p w:rsidR="00FC4F38" w:rsidRPr="00EB0EBA" w:rsidRDefault="00FC4F38">
            <w:pPr>
              <w:rPr>
                <w:sz w:val="20"/>
                <w:szCs w:val="20"/>
              </w:rPr>
            </w:pPr>
            <w:r w:rsidRPr="00EB0EBA">
              <w:rPr>
                <w:sz w:val="20"/>
                <w:szCs w:val="20"/>
              </w:rPr>
              <w:t>2011-12</w:t>
            </w: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Default="00BB113E">
            <w:pPr>
              <w:rPr>
                <w:b/>
                <w:sz w:val="22"/>
                <w:szCs w:val="22"/>
              </w:rPr>
            </w:pPr>
          </w:p>
          <w:p w:rsidR="00BB113E" w:rsidRPr="00EB0EBA" w:rsidRDefault="00BB113E">
            <w:pPr>
              <w:rPr>
                <w:sz w:val="22"/>
                <w:szCs w:val="22"/>
              </w:rPr>
            </w:pPr>
            <w:r w:rsidRPr="00EB0EBA">
              <w:rPr>
                <w:sz w:val="22"/>
                <w:szCs w:val="22"/>
              </w:rPr>
              <w:t>Est Budget:</w:t>
            </w:r>
          </w:p>
          <w:p w:rsidR="00BB113E" w:rsidRPr="00EB0EBA" w:rsidRDefault="00BB113E" w:rsidP="00BB113E">
            <w:pPr>
              <w:rPr>
                <w:sz w:val="16"/>
                <w:szCs w:val="16"/>
              </w:rPr>
            </w:pPr>
            <w:r w:rsidRPr="00EB0EBA">
              <w:rPr>
                <w:sz w:val="16"/>
                <w:szCs w:val="16"/>
              </w:rPr>
              <w:t xml:space="preserve"> Application fees</w:t>
            </w:r>
          </w:p>
          <w:p w:rsidR="00BB113E" w:rsidRPr="00EB0EBA" w:rsidRDefault="00BB113E" w:rsidP="00BB113E">
            <w:pPr>
              <w:rPr>
                <w:sz w:val="16"/>
                <w:szCs w:val="16"/>
              </w:rPr>
            </w:pPr>
            <w:r w:rsidRPr="00EB0EBA">
              <w:rPr>
                <w:sz w:val="16"/>
                <w:szCs w:val="16"/>
              </w:rPr>
              <w:t>-Required PD</w:t>
            </w:r>
          </w:p>
          <w:p w:rsidR="00BB113E" w:rsidRPr="00EB0EBA" w:rsidRDefault="00BB113E" w:rsidP="00BB113E">
            <w:pPr>
              <w:rPr>
                <w:sz w:val="16"/>
                <w:szCs w:val="16"/>
              </w:rPr>
            </w:pPr>
          </w:p>
          <w:p w:rsidR="00BB113E" w:rsidRPr="00BB113E" w:rsidRDefault="00BB113E" w:rsidP="00BB113E">
            <w:pPr>
              <w:rPr>
                <w:b/>
                <w:sz w:val="16"/>
                <w:szCs w:val="16"/>
              </w:rPr>
            </w:pPr>
            <w:r w:rsidRPr="00EB0EBA">
              <w:rPr>
                <w:sz w:val="16"/>
                <w:szCs w:val="16"/>
              </w:rPr>
              <w:t>PD costs should be less in 2012 when KSU becomes an approved training center</w:t>
            </w:r>
          </w:p>
        </w:tc>
        <w:tc>
          <w:tcPr>
            <w:tcW w:w="2412" w:type="dxa"/>
          </w:tcPr>
          <w:p w:rsidR="00EB0EBA" w:rsidRDefault="00EB0EBA">
            <w:pPr>
              <w:rPr>
                <w:sz w:val="18"/>
                <w:szCs w:val="18"/>
                <w:u w:val="single"/>
              </w:rPr>
            </w:pPr>
          </w:p>
          <w:p w:rsidR="005508AD" w:rsidRPr="00C22D87" w:rsidRDefault="005508AD">
            <w:pPr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  <w:u w:val="single"/>
              </w:rPr>
              <w:t>Professional Development:</w:t>
            </w:r>
          </w:p>
          <w:p w:rsidR="005508AD" w:rsidRPr="00C22D87" w:rsidRDefault="005508AD">
            <w:pPr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 xml:space="preserve">Fall 2010:  </w:t>
            </w:r>
          </w:p>
          <w:p w:rsidR="005508AD" w:rsidRPr="00C22D87" w:rsidRDefault="00A6274E" w:rsidP="006748F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Tara, Stacy S, Joe to initial training</w:t>
            </w:r>
            <w:r w:rsidR="005508AD" w:rsidRPr="00C22D87">
              <w:rPr>
                <w:sz w:val="18"/>
                <w:szCs w:val="18"/>
              </w:rPr>
              <w:t xml:space="preserve"> </w:t>
            </w:r>
          </w:p>
          <w:p w:rsidR="001A50D7" w:rsidRDefault="001A50D7" w:rsidP="00A6274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6274E">
              <w:rPr>
                <w:sz w:val="18"/>
                <w:szCs w:val="18"/>
              </w:rPr>
              <w:t>Order</w:t>
            </w:r>
            <w:r w:rsidR="00A6274E" w:rsidRPr="00A6274E">
              <w:rPr>
                <w:sz w:val="18"/>
                <w:szCs w:val="18"/>
              </w:rPr>
              <w:t>ed</w:t>
            </w:r>
            <w:r w:rsidRPr="00A6274E">
              <w:rPr>
                <w:sz w:val="18"/>
                <w:szCs w:val="18"/>
              </w:rPr>
              <w:t xml:space="preserve"> IB PYP Starter Packs</w:t>
            </w:r>
          </w:p>
          <w:p w:rsidR="00A6274E" w:rsidRDefault="00A6274E" w:rsidP="00A6274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visits for Rox Teachers scheduled 1/11-3/11: Oberlin and Bexley schools</w:t>
            </w:r>
          </w:p>
          <w:p w:rsidR="00A6274E" w:rsidRDefault="00A6274E" w:rsidP="00A6274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staff training,  (5 core teachers and Tara3/11  Alb NM </w:t>
            </w:r>
          </w:p>
          <w:p w:rsidR="00A6274E" w:rsidRDefault="00A6274E" w:rsidP="00A6274E">
            <w:pPr>
              <w:rPr>
                <w:sz w:val="18"/>
                <w:szCs w:val="18"/>
              </w:rPr>
            </w:pPr>
          </w:p>
          <w:p w:rsidR="00A6274E" w:rsidRDefault="00C40606" w:rsidP="00A6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IB </w:t>
            </w:r>
            <w:r w:rsidR="00A6274E">
              <w:rPr>
                <w:sz w:val="18"/>
                <w:szCs w:val="18"/>
              </w:rPr>
              <w:t>Coordinator; post position Feb 11;</w:t>
            </w:r>
            <w:r>
              <w:rPr>
                <w:sz w:val="18"/>
                <w:szCs w:val="18"/>
              </w:rPr>
              <w:t xml:space="preserve"> available for training April 1</w:t>
            </w:r>
          </w:p>
          <w:p w:rsidR="00C40606" w:rsidRDefault="00C40606" w:rsidP="00C40606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time Rox E coord</w:t>
            </w:r>
          </w:p>
          <w:p w:rsidR="00C40606" w:rsidRDefault="00C40606" w:rsidP="00C40606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time facilitator for Fairfax/Rox M application process</w:t>
            </w:r>
          </w:p>
          <w:p w:rsidR="00C40606" w:rsidRPr="00C40606" w:rsidRDefault="00C40606" w:rsidP="00C40606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2011-12 becomes .50 Rox E and .50 Rox M Coord.</w:t>
            </w:r>
          </w:p>
          <w:p w:rsidR="005508AD" w:rsidRDefault="005508AD">
            <w:pPr>
              <w:rPr>
                <w:sz w:val="18"/>
                <w:szCs w:val="18"/>
              </w:rPr>
            </w:pPr>
          </w:p>
          <w:p w:rsidR="001A50D7" w:rsidRDefault="00A6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plan to have all staff complete initial category I workshop by 8/11</w:t>
            </w:r>
          </w:p>
          <w:p w:rsidR="00C40606" w:rsidRPr="00C22D87" w:rsidRDefault="00C40606">
            <w:pPr>
              <w:rPr>
                <w:sz w:val="18"/>
                <w:szCs w:val="18"/>
              </w:rPr>
            </w:pPr>
          </w:p>
          <w:p w:rsidR="005508AD" w:rsidRDefault="005508AD">
            <w:pPr>
              <w:rPr>
                <w:sz w:val="18"/>
                <w:szCs w:val="18"/>
              </w:rPr>
            </w:pPr>
          </w:p>
          <w:p w:rsidR="00C40606" w:rsidRPr="00C22D87" w:rsidRDefault="00C40606">
            <w:pPr>
              <w:rPr>
                <w:sz w:val="18"/>
                <w:szCs w:val="18"/>
              </w:rPr>
            </w:pPr>
          </w:p>
          <w:p w:rsidR="001A50D7" w:rsidRPr="00C22D87" w:rsidRDefault="001A50D7" w:rsidP="001A50D7">
            <w:pPr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 xml:space="preserve">By April, 2011:  Complete &amp; submit Application A &amp; </w:t>
            </w:r>
            <w:r w:rsidR="0082742B" w:rsidRPr="00C22D87">
              <w:rPr>
                <w:sz w:val="18"/>
                <w:szCs w:val="18"/>
              </w:rPr>
              <w:t>*</w:t>
            </w:r>
            <w:r w:rsidRPr="00C22D87">
              <w:rPr>
                <w:sz w:val="18"/>
                <w:szCs w:val="18"/>
              </w:rPr>
              <w:t>Application Fee - $9,500 per building annual fee until authorization; $7,300 thereafter annually</w:t>
            </w:r>
          </w:p>
          <w:p w:rsidR="001A50D7" w:rsidRDefault="001A50D7" w:rsidP="001A50D7">
            <w:pPr>
              <w:rPr>
                <w:sz w:val="18"/>
                <w:szCs w:val="18"/>
              </w:rPr>
            </w:pPr>
          </w:p>
          <w:p w:rsidR="00C40606" w:rsidRPr="00C22D87" w:rsidRDefault="00C40606" w:rsidP="001A50D7">
            <w:pPr>
              <w:rPr>
                <w:sz w:val="18"/>
                <w:szCs w:val="18"/>
              </w:rPr>
            </w:pPr>
          </w:p>
          <w:p w:rsidR="005508AD" w:rsidRPr="00C22D87" w:rsidRDefault="00C2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Collaborative Planning</w:t>
            </w:r>
            <w:r w:rsidR="005508AD" w:rsidRPr="00C22D87">
              <w:rPr>
                <w:sz w:val="18"/>
                <w:szCs w:val="18"/>
                <w:u w:val="single"/>
              </w:rPr>
              <w:t xml:space="preserve">: </w:t>
            </w:r>
          </w:p>
          <w:p w:rsidR="005508AD" w:rsidRDefault="005508AD">
            <w:pPr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>Those attending PD (above) begin de</w:t>
            </w:r>
            <w:r w:rsidR="00A6274E">
              <w:rPr>
                <w:sz w:val="18"/>
                <w:szCs w:val="18"/>
              </w:rPr>
              <w:t xml:space="preserve">veloping units with grade level; during 2011-12 </w:t>
            </w:r>
            <w:r w:rsidRPr="00C22D87">
              <w:rPr>
                <w:sz w:val="18"/>
                <w:szCs w:val="18"/>
              </w:rPr>
              <w:t>planning time to</w:t>
            </w:r>
            <w:r w:rsidR="00A6274E">
              <w:rPr>
                <w:sz w:val="18"/>
                <w:szCs w:val="18"/>
              </w:rPr>
              <w:t xml:space="preserve"> be adjusted</w:t>
            </w:r>
            <w:r w:rsidRPr="00C22D87">
              <w:rPr>
                <w:sz w:val="18"/>
                <w:szCs w:val="18"/>
              </w:rPr>
              <w:t xml:space="preserve"> with time during Chinese instruction</w:t>
            </w:r>
            <w:r w:rsidR="00A6274E">
              <w:rPr>
                <w:sz w:val="18"/>
                <w:szCs w:val="18"/>
              </w:rPr>
              <w:t>.</w:t>
            </w:r>
          </w:p>
          <w:p w:rsidR="00A6274E" w:rsidRDefault="00A6274E" w:rsidP="00A6274E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unit will be developed prior to 2011-12</w:t>
            </w:r>
          </w:p>
          <w:p w:rsidR="00BB113E" w:rsidRDefault="00BB113E" w:rsidP="00BB113E">
            <w:pPr>
              <w:rPr>
                <w:sz w:val="18"/>
                <w:szCs w:val="18"/>
              </w:rPr>
            </w:pPr>
          </w:p>
          <w:p w:rsidR="00BB113E" w:rsidRDefault="00C25C9D" w:rsidP="00BB1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 of Inquiry Planning</w:t>
            </w:r>
          </w:p>
          <w:p w:rsidR="00C25C9D" w:rsidRDefault="00C25C9D" w:rsidP="00BB1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after majority of staff have attending  training</w:t>
            </w:r>
          </w:p>
          <w:p w:rsidR="008D7E3E" w:rsidRDefault="00C25C9D" w:rsidP="00BB1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 days (indistrict)</w:t>
            </w:r>
          </w:p>
          <w:p w:rsidR="008D7E3E" w:rsidRDefault="008D7E3E" w:rsidP="00BB113E">
            <w:pPr>
              <w:rPr>
                <w:sz w:val="18"/>
                <w:szCs w:val="18"/>
              </w:rPr>
            </w:pPr>
          </w:p>
          <w:p w:rsidR="00A6274E" w:rsidRPr="00C22D87" w:rsidRDefault="00A6274E" w:rsidP="00BF0A6C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EB0EBA" w:rsidRDefault="00EB0EBA" w:rsidP="008E6CF3">
            <w:pPr>
              <w:rPr>
                <w:sz w:val="18"/>
                <w:szCs w:val="18"/>
                <w:u w:val="single"/>
              </w:rPr>
            </w:pPr>
          </w:p>
          <w:p w:rsidR="005508AD" w:rsidRPr="00C22D87" w:rsidRDefault="005508AD" w:rsidP="008E6CF3">
            <w:pPr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  <w:u w:val="single"/>
              </w:rPr>
              <w:t>Professional Development:</w:t>
            </w:r>
          </w:p>
          <w:p w:rsidR="001A50D7" w:rsidRPr="00C22D87" w:rsidRDefault="001A50D7" w:rsidP="001A50D7">
            <w:pPr>
              <w:numPr>
                <w:ilvl w:val="0"/>
                <w:numId w:val="6"/>
              </w:numPr>
              <w:tabs>
                <w:tab w:val="clear" w:pos="360"/>
                <w:tab w:val="num" w:pos="268"/>
              </w:tabs>
              <w:ind w:left="268" w:hanging="268"/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>Work with IB-appointed consultant for onsite 2 day visit &amp; 20 remote hours</w:t>
            </w:r>
          </w:p>
          <w:p w:rsidR="00A6274E" w:rsidRDefault="00A6274E" w:rsidP="00A6274E">
            <w:pPr>
              <w:ind w:left="268"/>
              <w:rPr>
                <w:sz w:val="18"/>
                <w:szCs w:val="18"/>
              </w:rPr>
            </w:pPr>
          </w:p>
          <w:p w:rsidR="001A50D7" w:rsidRPr="00A6274E" w:rsidRDefault="001A50D7" w:rsidP="00A6274E">
            <w:pPr>
              <w:ind w:left="268"/>
              <w:rPr>
                <w:sz w:val="18"/>
                <w:szCs w:val="18"/>
              </w:rPr>
            </w:pPr>
            <w:r w:rsidRPr="00A6274E">
              <w:rPr>
                <w:sz w:val="18"/>
                <w:szCs w:val="18"/>
              </w:rPr>
              <w:t>Continue sending staff to workshops (Categories 1-3) or schedule August Category 1 workshop for all staff</w:t>
            </w:r>
          </w:p>
          <w:p w:rsidR="001A50D7" w:rsidRPr="00C22D87" w:rsidRDefault="001A50D7" w:rsidP="008E6CF3">
            <w:pPr>
              <w:rPr>
                <w:sz w:val="18"/>
                <w:szCs w:val="18"/>
              </w:rPr>
            </w:pPr>
          </w:p>
          <w:p w:rsidR="005508AD" w:rsidRDefault="005508AD" w:rsidP="008E6CF3">
            <w:pPr>
              <w:rPr>
                <w:sz w:val="18"/>
                <w:szCs w:val="18"/>
                <w:u w:val="single"/>
              </w:rPr>
            </w:pPr>
          </w:p>
          <w:p w:rsidR="00C40606" w:rsidRPr="00C22D87" w:rsidRDefault="00C40606" w:rsidP="008E6CF3">
            <w:pPr>
              <w:rPr>
                <w:sz w:val="18"/>
                <w:szCs w:val="18"/>
                <w:u w:val="single"/>
              </w:rPr>
            </w:pPr>
          </w:p>
          <w:p w:rsidR="00BB113E" w:rsidRDefault="00BB113E" w:rsidP="00B45C60">
            <w:pPr>
              <w:rPr>
                <w:sz w:val="18"/>
                <w:szCs w:val="18"/>
                <w:u w:val="single"/>
              </w:rPr>
            </w:pPr>
          </w:p>
          <w:p w:rsidR="00B45C60" w:rsidRDefault="00C25C9D" w:rsidP="00B4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Collaborative Planning</w:t>
            </w:r>
            <w:r w:rsidR="005508AD" w:rsidRPr="00C22D87">
              <w:rPr>
                <w:sz w:val="18"/>
                <w:szCs w:val="18"/>
                <w:u w:val="single"/>
              </w:rPr>
              <w:t>:</w:t>
            </w:r>
            <w:r w:rsidR="00B45C60" w:rsidRPr="00C22D87">
              <w:rPr>
                <w:sz w:val="18"/>
                <w:szCs w:val="18"/>
                <w:u w:val="single"/>
              </w:rPr>
              <w:t xml:space="preserve">  </w:t>
            </w:r>
            <w:r w:rsidR="00B45C60" w:rsidRPr="00C22D87">
              <w:rPr>
                <w:sz w:val="18"/>
                <w:szCs w:val="18"/>
              </w:rPr>
              <w:t>Continue systems of collaborative planning through Chinese language release time</w:t>
            </w:r>
            <w:r w:rsidR="0082742B" w:rsidRPr="00C22D87">
              <w:rPr>
                <w:sz w:val="18"/>
                <w:szCs w:val="18"/>
              </w:rPr>
              <w:t xml:space="preserve"> to develop units of inquiry</w:t>
            </w:r>
          </w:p>
          <w:p w:rsidR="00A6274E" w:rsidRPr="00A6274E" w:rsidRDefault="00A6274E" w:rsidP="00A6274E">
            <w:pPr>
              <w:pStyle w:val="ListParagraph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additional unit developed per semester</w:t>
            </w:r>
          </w:p>
          <w:p w:rsidR="005508AD" w:rsidRPr="00C22D87" w:rsidRDefault="005508AD" w:rsidP="008E6CF3">
            <w:pPr>
              <w:rPr>
                <w:sz w:val="18"/>
                <w:szCs w:val="18"/>
                <w:u w:val="single"/>
              </w:rPr>
            </w:pPr>
          </w:p>
          <w:p w:rsidR="00C40606" w:rsidRDefault="00C40606" w:rsidP="008E6CF3">
            <w:pPr>
              <w:rPr>
                <w:color w:val="1F497D" w:themeColor="text2"/>
                <w:sz w:val="18"/>
                <w:szCs w:val="18"/>
                <w:u w:val="single"/>
              </w:rPr>
            </w:pPr>
          </w:p>
          <w:p w:rsidR="00C40606" w:rsidRDefault="00C40606" w:rsidP="008E6CF3">
            <w:pPr>
              <w:rPr>
                <w:color w:val="1F497D" w:themeColor="text2"/>
                <w:sz w:val="18"/>
                <w:szCs w:val="18"/>
                <w:u w:val="single"/>
              </w:rPr>
            </w:pPr>
          </w:p>
          <w:p w:rsidR="001A1D29" w:rsidRDefault="001A1D29" w:rsidP="008E6CF3">
            <w:pPr>
              <w:rPr>
                <w:color w:val="1F497D" w:themeColor="text2"/>
                <w:sz w:val="18"/>
                <w:szCs w:val="18"/>
                <w:u w:val="single"/>
              </w:rPr>
            </w:pPr>
          </w:p>
          <w:p w:rsidR="001A1D29" w:rsidRDefault="001A1D29" w:rsidP="008E6CF3">
            <w:pPr>
              <w:rPr>
                <w:color w:val="1F497D" w:themeColor="text2"/>
                <w:sz w:val="18"/>
                <w:szCs w:val="18"/>
                <w:u w:val="single"/>
              </w:rPr>
            </w:pPr>
          </w:p>
          <w:p w:rsidR="001A1D29" w:rsidRDefault="001A1D29" w:rsidP="008E6CF3">
            <w:pPr>
              <w:rPr>
                <w:color w:val="1F497D" w:themeColor="text2"/>
                <w:sz w:val="18"/>
                <w:szCs w:val="18"/>
                <w:u w:val="single"/>
              </w:rPr>
            </w:pPr>
          </w:p>
          <w:p w:rsidR="001A1D29" w:rsidRDefault="001A1D29" w:rsidP="008E6CF3">
            <w:pPr>
              <w:rPr>
                <w:color w:val="1F497D" w:themeColor="text2"/>
                <w:sz w:val="18"/>
                <w:szCs w:val="18"/>
                <w:u w:val="single"/>
              </w:rPr>
            </w:pPr>
          </w:p>
          <w:p w:rsidR="001A1D29" w:rsidRDefault="001A1D29" w:rsidP="008E6CF3">
            <w:pPr>
              <w:rPr>
                <w:color w:val="1F497D" w:themeColor="text2"/>
                <w:sz w:val="18"/>
                <w:szCs w:val="18"/>
                <w:u w:val="single"/>
              </w:rPr>
            </w:pPr>
          </w:p>
          <w:p w:rsidR="0082742B" w:rsidRDefault="0082742B" w:rsidP="008E6CF3">
            <w:pPr>
              <w:rPr>
                <w:color w:val="1F497D" w:themeColor="text2"/>
                <w:sz w:val="18"/>
                <w:szCs w:val="18"/>
              </w:rPr>
            </w:pPr>
            <w:r w:rsidRPr="00A6274E">
              <w:rPr>
                <w:color w:val="1F497D" w:themeColor="text2"/>
                <w:sz w:val="18"/>
                <w:szCs w:val="18"/>
                <w:u w:val="single"/>
              </w:rPr>
              <w:t>Planning:</w:t>
            </w:r>
            <w:r w:rsidRPr="00A6274E">
              <w:rPr>
                <w:color w:val="1F497D" w:themeColor="text2"/>
                <w:sz w:val="18"/>
                <w:szCs w:val="18"/>
              </w:rPr>
              <w:t xml:space="preserve">  School programming must consider design for transdisciplinary units (i.e., eliminates departmentalization); determine G/T service model; Intervention design</w:t>
            </w:r>
            <w:r w:rsidR="00E30EF5" w:rsidRPr="00A6274E">
              <w:rPr>
                <w:color w:val="1F497D" w:themeColor="text2"/>
                <w:sz w:val="18"/>
                <w:szCs w:val="18"/>
              </w:rPr>
              <w:t xml:space="preserve"> within units </w:t>
            </w: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C25C9D" w:rsidRDefault="00C25C9D" w:rsidP="008E6CF3">
            <w:pPr>
              <w:rPr>
                <w:sz w:val="18"/>
                <w:szCs w:val="18"/>
              </w:rPr>
            </w:pPr>
          </w:p>
          <w:p w:rsidR="00BB113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  <w:p w:rsidR="00BB113E" w:rsidRPr="00A6274E" w:rsidRDefault="00BB113E" w:rsidP="008E6CF3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412" w:type="dxa"/>
          </w:tcPr>
          <w:p w:rsidR="00EB0EBA" w:rsidRDefault="00EB0EBA">
            <w:pPr>
              <w:rPr>
                <w:sz w:val="18"/>
                <w:szCs w:val="18"/>
                <w:u w:val="single"/>
              </w:rPr>
            </w:pPr>
          </w:p>
          <w:p w:rsidR="005508AD" w:rsidRPr="00C22D87" w:rsidRDefault="005508AD">
            <w:pPr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  <w:u w:val="single"/>
              </w:rPr>
              <w:t xml:space="preserve">Professional </w:t>
            </w:r>
          </w:p>
          <w:p w:rsidR="005508AD" w:rsidRPr="00C22D87" w:rsidRDefault="005508AD">
            <w:pPr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  <w:u w:val="single"/>
              </w:rPr>
              <w:t>Development:</w:t>
            </w:r>
          </w:p>
          <w:p w:rsidR="00B45C60" w:rsidRPr="00C22D87" w:rsidRDefault="00B45C60" w:rsidP="00B45C60">
            <w:pPr>
              <w:numPr>
                <w:ilvl w:val="0"/>
                <w:numId w:val="7"/>
              </w:numPr>
              <w:tabs>
                <w:tab w:val="clear" w:pos="720"/>
                <w:tab w:val="num" w:pos="41"/>
                <w:tab w:val="left" w:pos="221"/>
              </w:tabs>
              <w:ind w:left="221" w:hanging="180"/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>Continue remote work wit</w:t>
            </w:r>
            <w:r w:rsidR="0035504B">
              <w:rPr>
                <w:sz w:val="18"/>
                <w:szCs w:val="18"/>
              </w:rPr>
              <w:t xml:space="preserve">h IB-appointed consultant </w:t>
            </w:r>
          </w:p>
          <w:p w:rsidR="005508AD" w:rsidRPr="00C22D87" w:rsidRDefault="00B45C60" w:rsidP="00B45C60">
            <w:pPr>
              <w:numPr>
                <w:ilvl w:val="0"/>
                <w:numId w:val="7"/>
              </w:numPr>
              <w:tabs>
                <w:tab w:val="clear" w:pos="720"/>
                <w:tab w:val="num" w:pos="221"/>
              </w:tabs>
              <w:ind w:left="221" w:hanging="180"/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</w:rPr>
              <w:t>Continue attending workshops (Categories 1-3), documenting evidence of participation so that proof of 100% staff attending official PYP workshop by authorization</w:t>
            </w:r>
          </w:p>
          <w:p w:rsidR="00B45C60" w:rsidRDefault="00B45C60" w:rsidP="00B45C60">
            <w:pPr>
              <w:rPr>
                <w:sz w:val="18"/>
                <w:szCs w:val="18"/>
              </w:rPr>
            </w:pPr>
          </w:p>
          <w:p w:rsidR="001A1D29" w:rsidRPr="00C22D87" w:rsidRDefault="001A1D29" w:rsidP="00B45C60">
            <w:pPr>
              <w:rPr>
                <w:sz w:val="18"/>
                <w:szCs w:val="18"/>
              </w:rPr>
            </w:pPr>
          </w:p>
          <w:p w:rsidR="00B45C60" w:rsidRPr="00C22D87" w:rsidRDefault="00C87EAD" w:rsidP="00B4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alignment to IB Requirements</w:t>
            </w:r>
            <w:r w:rsidR="00B45C60" w:rsidRPr="00C22D87">
              <w:rPr>
                <w:sz w:val="18"/>
                <w:szCs w:val="18"/>
              </w:rPr>
              <w:t>:</w:t>
            </w:r>
          </w:p>
          <w:p w:rsidR="00B45C60" w:rsidRPr="00C22D87" w:rsidRDefault="00B45C60" w:rsidP="00B45C6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>Programme of inquiry</w:t>
            </w:r>
          </w:p>
          <w:p w:rsidR="00B45C60" w:rsidRPr="00C22D87" w:rsidRDefault="00B45C60" w:rsidP="00B45C6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>Units of inquiry</w:t>
            </w:r>
          </w:p>
          <w:p w:rsidR="00B45C60" w:rsidRPr="00C22D87" w:rsidRDefault="00B45C60" w:rsidP="00B45C6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>School assessment policy</w:t>
            </w:r>
          </w:p>
          <w:p w:rsidR="00B45C60" w:rsidRPr="00C22D87" w:rsidRDefault="00B45C60" w:rsidP="00B45C6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>School language policy</w:t>
            </w:r>
          </w:p>
          <w:p w:rsidR="00B45C60" w:rsidRDefault="00B45C60" w:rsidP="00B45C60">
            <w:pPr>
              <w:rPr>
                <w:sz w:val="18"/>
                <w:szCs w:val="18"/>
                <w:u w:val="single"/>
              </w:rPr>
            </w:pPr>
          </w:p>
          <w:p w:rsidR="00C40606" w:rsidRPr="00C22D87" w:rsidRDefault="00C40606" w:rsidP="00B45C60">
            <w:pPr>
              <w:rPr>
                <w:sz w:val="18"/>
                <w:szCs w:val="18"/>
                <w:u w:val="single"/>
              </w:rPr>
            </w:pPr>
          </w:p>
          <w:p w:rsidR="00C40606" w:rsidRDefault="00C40606" w:rsidP="0082742B">
            <w:pPr>
              <w:rPr>
                <w:sz w:val="18"/>
                <w:szCs w:val="18"/>
                <w:u w:val="single"/>
              </w:rPr>
            </w:pPr>
          </w:p>
          <w:p w:rsidR="00C40606" w:rsidRDefault="00C40606" w:rsidP="0082742B">
            <w:pPr>
              <w:rPr>
                <w:sz w:val="18"/>
                <w:szCs w:val="18"/>
                <w:u w:val="single"/>
              </w:rPr>
            </w:pPr>
          </w:p>
          <w:p w:rsidR="0082742B" w:rsidRDefault="00C25C9D" w:rsidP="0082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Collaborative Planning</w:t>
            </w:r>
            <w:r w:rsidR="005508AD" w:rsidRPr="00C22D87">
              <w:rPr>
                <w:sz w:val="18"/>
                <w:szCs w:val="18"/>
                <w:u w:val="single"/>
              </w:rPr>
              <w:t>:</w:t>
            </w:r>
            <w:r w:rsidR="0082742B" w:rsidRPr="00C22D87">
              <w:rPr>
                <w:sz w:val="18"/>
                <w:szCs w:val="18"/>
                <w:u w:val="single"/>
              </w:rPr>
              <w:t xml:space="preserve">  </w:t>
            </w:r>
            <w:r w:rsidR="0082742B" w:rsidRPr="00C22D87">
              <w:rPr>
                <w:sz w:val="18"/>
                <w:szCs w:val="18"/>
              </w:rPr>
              <w:t>Continue systems of collaborative planning through Chinese language release time to develop units of inquiry</w:t>
            </w:r>
          </w:p>
          <w:p w:rsidR="00C40606" w:rsidRPr="00C40606" w:rsidRDefault="00C40606" w:rsidP="00C40606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required unit development</w:t>
            </w:r>
          </w:p>
          <w:p w:rsidR="005508AD" w:rsidRPr="00C22D87" w:rsidRDefault="005508AD">
            <w:pPr>
              <w:rPr>
                <w:sz w:val="18"/>
                <w:szCs w:val="18"/>
                <w:u w:val="single"/>
              </w:rPr>
            </w:pPr>
          </w:p>
          <w:p w:rsidR="0082742B" w:rsidRDefault="0082742B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BB113E" w:rsidRDefault="00BB113E">
            <w:pPr>
              <w:rPr>
                <w:sz w:val="18"/>
                <w:szCs w:val="18"/>
                <w:u w:val="single"/>
              </w:rPr>
            </w:pPr>
          </w:p>
          <w:p w:rsidR="008D7E3E" w:rsidRDefault="008D7E3E">
            <w:pPr>
              <w:rPr>
                <w:sz w:val="18"/>
                <w:szCs w:val="18"/>
              </w:rPr>
            </w:pPr>
          </w:p>
          <w:p w:rsidR="00C4050B" w:rsidRDefault="00C4050B">
            <w:pPr>
              <w:rPr>
                <w:sz w:val="18"/>
                <w:szCs w:val="18"/>
              </w:rPr>
            </w:pPr>
          </w:p>
          <w:p w:rsidR="00C25C9D" w:rsidRPr="00C25C9D" w:rsidRDefault="00C25C9D">
            <w:pPr>
              <w:rPr>
                <w:b/>
                <w:sz w:val="18"/>
                <w:szCs w:val="18"/>
              </w:rPr>
            </w:pPr>
          </w:p>
          <w:p w:rsidR="00BB113E" w:rsidRPr="00BB113E" w:rsidRDefault="00BB113E">
            <w:pPr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EB0EBA" w:rsidRDefault="00EB0EBA">
            <w:pPr>
              <w:rPr>
                <w:sz w:val="18"/>
                <w:szCs w:val="18"/>
                <w:u w:val="single"/>
              </w:rPr>
            </w:pPr>
          </w:p>
          <w:p w:rsidR="005508AD" w:rsidRPr="00C22D87" w:rsidRDefault="0082742B">
            <w:pPr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  <w:u w:val="single"/>
              </w:rPr>
              <w:t>Professional Development:</w:t>
            </w:r>
          </w:p>
          <w:p w:rsidR="0082742B" w:rsidRPr="00C22D87" w:rsidRDefault="0082742B" w:rsidP="0082742B">
            <w:pPr>
              <w:numPr>
                <w:ilvl w:val="0"/>
                <w:numId w:val="14"/>
              </w:numPr>
              <w:tabs>
                <w:tab w:val="clear" w:pos="535"/>
                <w:tab w:val="num" w:pos="175"/>
              </w:tabs>
              <w:ind w:left="175" w:hanging="175"/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</w:rPr>
              <w:t>Continue attending workshops (Categories 1-3)</w:t>
            </w:r>
          </w:p>
          <w:p w:rsidR="00C40606" w:rsidRDefault="00C40606" w:rsidP="0082742B">
            <w:pPr>
              <w:rPr>
                <w:sz w:val="18"/>
                <w:szCs w:val="18"/>
              </w:rPr>
            </w:pPr>
          </w:p>
          <w:p w:rsidR="0082742B" w:rsidRPr="00C22D87" w:rsidRDefault="00C40606" w:rsidP="00827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application part B</w:t>
            </w:r>
          </w:p>
          <w:p w:rsidR="0082742B" w:rsidRPr="00C22D87" w:rsidRDefault="0082742B" w:rsidP="0082742B">
            <w:pPr>
              <w:rPr>
                <w:sz w:val="18"/>
                <w:szCs w:val="18"/>
              </w:rPr>
            </w:pPr>
          </w:p>
          <w:p w:rsidR="0082742B" w:rsidRPr="00C22D87" w:rsidRDefault="0082742B" w:rsidP="0082742B">
            <w:pPr>
              <w:rPr>
                <w:sz w:val="18"/>
                <w:szCs w:val="18"/>
              </w:rPr>
            </w:pPr>
            <w:r w:rsidRPr="00C22D87">
              <w:rPr>
                <w:sz w:val="18"/>
                <w:szCs w:val="18"/>
              </w:rPr>
              <w:t xml:space="preserve">Prepare for </w:t>
            </w:r>
            <w:r w:rsidR="00EB0EBA">
              <w:rPr>
                <w:sz w:val="18"/>
                <w:szCs w:val="18"/>
              </w:rPr>
              <w:t xml:space="preserve">IB </w:t>
            </w:r>
            <w:r w:rsidRPr="00C22D87">
              <w:rPr>
                <w:sz w:val="18"/>
                <w:szCs w:val="18"/>
              </w:rPr>
              <w:t xml:space="preserve">On-Site Visit - </w:t>
            </w:r>
          </w:p>
          <w:p w:rsidR="0082742B" w:rsidRPr="00C40606" w:rsidRDefault="0082742B" w:rsidP="0082742B">
            <w:pPr>
              <w:numPr>
                <w:ilvl w:val="0"/>
                <w:numId w:val="14"/>
              </w:numPr>
              <w:tabs>
                <w:tab w:val="clear" w:pos="535"/>
                <w:tab w:val="num" w:pos="355"/>
              </w:tabs>
              <w:ind w:left="355"/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</w:rPr>
              <w:t>All staff must have attended an official IB PYP workshop (regional or school)</w:t>
            </w:r>
          </w:p>
          <w:p w:rsidR="00C40606" w:rsidRPr="00C22D87" w:rsidRDefault="00C40606" w:rsidP="00C40606">
            <w:pPr>
              <w:ind w:left="355"/>
              <w:rPr>
                <w:sz w:val="18"/>
                <w:szCs w:val="18"/>
                <w:u w:val="single"/>
              </w:rPr>
            </w:pPr>
          </w:p>
          <w:p w:rsidR="0082742B" w:rsidRPr="00C40606" w:rsidRDefault="0082742B" w:rsidP="0082742B">
            <w:pPr>
              <w:numPr>
                <w:ilvl w:val="0"/>
                <w:numId w:val="14"/>
              </w:numPr>
              <w:tabs>
                <w:tab w:val="clear" w:pos="535"/>
                <w:tab w:val="num" w:pos="355"/>
              </w:tabs>
              <w:ind w:left="355"/>
              <w:rPr>
                <w:sz w:val="18"/>
                <w:szCs w:val="18"/>
                <w:u w:val="single"/>
              </w:rPr>
            </w:pPr>
            <w:r w:rsidRPr="00C22D87">
              <w:rPr>
                <w:sz w:val="18"/>
                <w:szCs w:val="18"/>
              </w:rPr>
              <w:t>The school must have completed and documented six units of inquiry per grade level that have been planned, written, and reflected upon</w:t>
            </w:r>
          </w:p>
          <w:p w:rsidR="00C40606" w:rsidRDefault="00C40606" w:rsidP="00C40606">
            <w:pPr>
              <w:rPr>
                <w:sz w:val="18"/>
                <w:szCs w:val="18"/>
                <w:u w:val="single"/>
              </w:rPr>
            </w:pPr>
          </w:p>
          <w:p w:rsidR="00C40606" w:rsidRDefault="00C40606" w:rsidP="00C40606">
            <w:pPr>
              <w:rPr>
                <w:sz w:val="18"/>
                <w:szCs w:val="18"/>
                <w:u w:val="single"/>
              </w:rPr>
            </w:pPr>
          </w:p>
          <w:p w:rsidR="00C40606" w:rsidRDefault="00C40606" w:rsidP="00C40606">
            <w:pPr>
              <w:rPr>
                <w:sz w:val="18"/>
                <w:szCs w:val="18"/>
                <w:u w:val="single"/>
              </w:rPr>
            </w:pPr>
          </w:p>
          <w:p w:rsidR="00C40606" w:rsidRDefault="00C40606" w:rsidP="00C40606">
            <w:pPr>
              <w:rPr>
                <w:b/>
                <w:sz w:val="18"/>
                <w:szCs w:val="18"/>
              </w:rPr>
            </w:pPr>
          </w:p>
          <w:p w:rsidR="00C40606" w:rsidRDefault="00C40606" w:rsidP="00C40606">
            <w:pPr>
              <w:rPr>
                <w:b/>
                <w:sz w:val="18"/>
                <w:szCs w:val="18"/>
              </w:rPr>
            </w:pPr>
          </w:p>
          <w:p w:rsidR="00C40606" w:rsidRDefault="00C40606" w:rsidP="00C40606">
            <w:pPr>
              <w:rPr>
                <w:b/>
                <w:sz w:val="18"/>
                <w:szCs w:val="18"/>
              </w:rPr>
            </w:pPr>
          </w:p>
          <w:p w:rsidR="00C40606" w:rsidRDefault="00C40606" w:rsidP="00C4050B">
            <w:pPr>
              <w:shd w:val="clear" w:color="auto" w:fill="FDE9D9" w:themeFill="accent6" w:themeFillTint="33"/>
              <w:rPr>
                <w:b/>
                <w:sz w:val="18"/>
                <w:szCs w:val="18"/>
              </w:rPr>
            </w:pPr>
            <w:r w:rsidRPr="00C40606">
              <w:rPr>
                <w:b/>
                <w:sz w:val="18"/>
                <w:szCs w:val="18"/>
              </w:rPr>
              <w:t>Winter 2014 Roxboro Elementary officially designated as Roxboro World School by IB International</w:t>
            </w:r>
            <w:r w:rsidR="00C4050B">
              <w:rPr>
                <w:b/>
                <w:sz w:val="18"/>
                <w:szCs w:val="18"/>
              </w:rPr>
              <w:t xml:space="preserve"> followed by Fairfax and Roxboro Middle School in 2015.</w:t>
            </w: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BB113E" w:rsidRDefault="00BB113E" w:rsidP="00C40606">
            <w:pPr>
              <w:rPr>
                <w:b/>
                <w:sz w:val="18"/>
                <w:szCs w:val="18"/>
              </w:rPr>
            </w:pPr>
          </w:p>
          <w:p w:rsidR="00C25C9D" w:rsidRDefault="00C25C9D" w:rsidP="00C40606">
            <w:pPr>
              <w:rPr>
                <w:sz w:val="18"/>
                <w:szCs w:val="18"/>
              </w:rPr>
            </w:pPr>
          </w:p>
          <w:p w:rsidR="00BB113E" w:rsidRPr="00C25C9D" w:rsidRDefault="00BB113E" w:rsidP="00C40606">
            <w:pPr>
              <w:rPr>
                <w:b/>
                <w:sz w:val="18"/>
                <w:szCs w:val="18"/>
              </w:rPr>
            </w:pPr>
          </w:p>
        </w:tc>
      </w:tr>
    </w:tbl>
    <w:p w:rsidR="0086170A" w:rsidRDefault="0086170A">
      <w:pPr>
        <w:rPr>
          <w:sz w:val="20"/>
          <w:szCs w:val="20"/>
        </w:rPr>
      </w:pPr>
    </w:p>
    <w:sectPr w:rsidR="0086170A" w:rsidSect="00267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DC" w:rsidRDefault="006B44DC">
      <w:r>
        <w:separator/>
      </w:r>
    </w:p>
  </w:endnote>
  <w:endnote w:type="continuationSeparator" w:id="1">
    <w:p w:rsidR="006B44DC" w:rsidRDefault="006B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F" w:rsidRDefault="00022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F" w:rsidRDefault="000222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F" w:rsidRDefault="000222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DC" w:rsidRDefault="006B44DC">
      <w:r>
        <w:separator/>
      </w:r>
    </w:p>
  </w:footnote>
  <w:footnote w:type="continuationSeparator" w:id="1">
    <w:p w:rsidR="006B44DC" w:rsidRDefault="006B4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F" w:rsidRDefault="00022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F" w:rsidRDefault="008D1C6C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alias w:val="Date"/>
                      <w:id w:val="79116634"/>
                      <w:placeholder>
                        <w:docPart w:val="087966231F2E4AE29C2940E5E565DFC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02225F" w:rsidRDefault="0002225F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2225F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J. Micheller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9116639"/>
        <w:placeholder>
          <w:docPart w:val="643DF48C064B4FBF8EADCF1966B4E73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2225F">
          <w:rPr>
            <w:color w:val="365F91" w:themeColor="accent1" w:themeShade="BF"/>
          </w:rPr>
          <w:t>IB Implementation Timeline Update</w:t>
        </w:r>
      </w:sdtContent>
    </w:sdt>
  </w:p>
  <w:p w:rsidR="007233CB" w:rsidRPr="00C22D87" w:rsidRDefault="007233CB" w:rsidP="00C22D87">
    <w:pPr>
      <w:pStyle w:val="Header"/>
      <w:jc w:val="center"/>
      <w:rPr>
        <w:b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F" w:rsidRDefault="000222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B92"/>
    <w:multiLevelType w:val="multilevel"/>
    <w:tmpl w:val="318402A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6630BD2"/>
    <w:multiLevelType w:val="hybridMultilevel"/>
    <w:tmpl w:val="A9E68B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12848"/>
    <w:multiLevelType w:val="hybridMultilevel"/>
    <w:tmpl w:val="FA58CD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3E7A0A"/>
    <w:multiLevelType w:val="hybridMultilevel"/>
    <w:tmpl w:val="2C9A6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406A7"/>
    <w:multiLevelType w:val="hybridMultilevel"/>
    <w:tmpl w:val="E9F0234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66A599B"/>
    <w:multiLevelType w:val="multilevel"/>
    <w:tmpl w:val="56DCD0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F53862"/>
    <w:multiLevelType w:val="hybridMultilevel"/>
    <w:tmpl w:val="4416706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CB27366"/>
    <w:multiLevelType w:val="hybridMultilevel"/>
    <w:tmpl w:val="E3B05748"/>
    <w:lvl w:ilvl="0" w:tplc="04090005">
      <w:start w:val="1"/>
      <w:numFmt w:val="bullet"/>
      <w:lvlText w:val=""/>
      <w:lvlJc w:val="left"/>
      <w:pPr>
        <w:tabs>
          <w:tab w:val="num" w:pos="535"/>
        </w:tabs>
        <w:ind w:left="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8">
    <w:nsid w:val="33CE1EB4"/>
    <w:multiLevelType w:val="hybridMultilevel"/>
    <w:tmpl w:val="38C06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F0E6D"/>
    <w:multiLevelType w:val="hybridMultilevel"/>
    <w:tmpl w:val="5FB89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140B1"/>
    <w:multiLevelType w:val="hybridMultilevel"/>
    <w:tmpl w:val="318402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D660CF6"/>
    <w:multiLevelType w:val="hybridMultilevel"/>
    <w:tmpl w:val="CEC61E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E7531BF"/>
    <w:multiLevelType w:val="multilevel"/>
    <w:tmpl w:val="FA58CD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9A5190"/>
    <w:multiLevelType w:val="hybridMultilevel"/>
    <w:tmpl w:val="7D883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140931"/>
    <w:multiLevelType w:val="multilevel"/>
    <w:tmpl w:val="1A5A79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04B69"/>
    <w:multiLevelType w:val="hybridMultilevel"/>
    <w:tmpl w:val="7046B3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AE40FB"/>
    <w:multiLevelType w:val="hybridMultilevel"/>
    <w:tmpl w:val="56DCD0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1E76C1"/>
    <w:multiLevelType w:val="hybridMultilevel"/>
    <w:tmpl w:val="1A5A79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1D7CA3"/>
    <w:multiLevelType w:val="hybridMultilevel"/>
    <w:tmpl w:val="5D587F46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690C4111"/>
    <w:multiLevelType w:val="hybridMultilevel"/>
    <w:tmpl w:val="B1F214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E82D8D"/>
    <w:multiLevelType w:val="hybridMultilevel"/>
    <w:tmpl w:val="6EF0795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A904D8"/>
    <w:multiLevelType w:val="hybridMultilevel"/>
    <w:tmpl w:val="8B5E3D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AA50EC"/>
    <w:multiLevelType w:val="hybridMultilevel"/>
    <w:tmpl w:val="43B6F0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2A444D5"/>
    <w:multiLevelType w:val="hybridMultilevel"/>
    <w:tmpl w:val="D8501F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88E3FFA"/>
    <w:multiLevelType w:val="hybridMultilevel"/>
    <w:tmpl w:val="1610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13"/>
  </w:num>
  <w:num w:numId="5">
    <w:abstractNumId w:val="18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0"/>
  </w:num>
  <w:num w:numId="17">
    <w:abstractNumId w:val="16"/>
  </w:num>
  <w:num w:numId="18">
    <w:abstractNumId w:val="5"/>
  </w:num>
  <w:num w:numId="19">
    <w:abstractNumId w:val="20"/>
  </w:num>
  <w:num w:numId="20">
    <w:abstractNumId w:val="0"/>
  </w:num>
  <w:num w:numId="21">
    <w:abstractNumId w:val="23"/>
  </w:num>
  <w:num w:numId="22">
    <w:abstractNumId w:val="8"/>
  </w:num>
  <w:num w:numId="23">
    <w:abstractNumId w:val="9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stylePaneFormatFilter w:val="3F01"/>
  <w:defaultTabStop w:val="720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6170A"/>
    <w:rsid w:val="0002225F"/>
    <w:rsid w:val="001A1D29"/>
    <w:rsid w:val="001A50D7"/>
    <w:rsid w:val="002674D9"/>
    <w:rsid w:val="00271A4D"/>
    <w:rsid w:val="002C1A7F"/>
    <w:rsid w:val="0035504B"/>
    <w:rsid w:val="005508AD"/>
    <w:rsid w:val="005865F6"/>
    <w:rsid w:val="005E0214"/>
    <w:rsid w:val="006748F3"/>
    <w:rsid w:val="006B44DC"/>
    <w:rsid w:val="007233CB"/>
    <w:rsid w:val="007A195D"/>
    <w:rsid w:val="007A1DB6"/>
    <w:rsid w:val="0082742B"/>
    <w:rsid w:val="0086170A"/>
    <w:rsid w:val="008923B1"/>
    <w:rsid w:val="008D1C6C"/>
    <w:rsid w:val="008D7E3E"/>
    <w:rsid w:val="008E6CF3"/>
    <w:rsid w:val="009475E9"/>
    <w:rsid w:val="009F05AD"/>
    <w:rsid w:val="00A6274E"/>
    <w:rsid w:val="00B45C60"/>
    <w:rsid w:val="00BA40C7"/>
    <w:rsid w:val="00BB113E"/>
    <w:rsid w:val="00BE2B0A"/>
    <w:rsid w:val="00BF0A6C"/>
    <w:rsid w:val="00C22D87"/>
    <w:rsid w:val="00C25C9D"/>
    <w:rsid w:val="00C31441"/>
    <w:rsid w:val="00C33557"/>
    <w:rsid w:val="00C4050B"/>
    <w:rsid w:val="00C40606"/>
    <w:rsid w:val="00C87EAD"/>
    <w:rsid w:val="00D01E27"/>
    <w:rsid w:val="00D83C84"/>
    <w:rsid w:val="00E30EF5"/>
    <w:rsid w:val="00EB0EBA"/>
    <w:rsid w:val="00F400B6"/>
    <w:rsid w:val="00FC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E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1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22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D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74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2225F"/>
    <w:rPr>
      <w:sz w:val="24"/>
      <w:szCs w:val="24"/>
    </w:rPr>
  </w:style>
  <w:style w:type="paragraph" w:styleId="BalloonText">
    <w:name w:val="Balloon Text"/>
    <w:basedOn w:val="Normal"/>
    <w:link w:val="BalloonTextChar"/>
    <w:rsid w:val="00022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3DF48C064B4FBF8EADCF1966B4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4427-0678-48DF-A35A-F734DDB3C2C3}"/>
      </w:docPartPr>
      <w:docPartBody>
        <w:p w:rsidR="009F7BE4" w:rsidRDefault="00494DF2" w:rsidP="00494DF2">
          <w:pPr>
            <w:pStyle w:val="643DF48C064B4FBF8EADCF1966B4E73D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087966231F2E4AE29C2940E5E565D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28E1-C6CA-4571-B965-474E5A9DD7DF}"/>
      </w:docPartPr>
      <w:docPartBody>
        <w:p w:rsidR="009F7BE4" w:rsidRDefault="00494DF2" w:rsidP="00494DF2">
          <w:pPr>
            <w:pStyle w:val="087966231F2E4AE29C2940E5E565DFC8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94DF2"/>
    <w:rsid w:val="000209FD"/>
    <w:rsid w:val="001120F9"/>
    <w:rsid w:val="00494DF2"/>
    <w:rsid w:val="009F7BE4"/>
    <w:rsid w:val="00A6595F"/>
    <w:rsid w:val="00C80114"/>
    <w:rsid w:val="00EA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3DF48C064B4FBF8EADCF1966B4E73D">
    <w:name w:val="643DF48C064B4FBF8EADCF1966B4E73D"/>
    <w:rsid w:val="00494DF2"/>
  </w:style>
  <w:style w:type="paragraph" w:customStyle="1" w:styleId="087966231F2E4AE29C2940E5E565DFC8">
    <w:name w:val="087966231F2E4AE29C2940E5E565DFC8"/>
    <w:rsid w:val="00494D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J. Micheller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2010-2011 – Consideration Phase  - 6 + months duration</vt:lpstr>
    </vt:vector>
  </TitlesOfParts>
  <Company>CHUH School District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Implementation Timeline Update</dc:title>
  <dc:subject/>
  <dc:creator>CHUH BOE</dc:creator>
  <cp:keywords/>
  <dc:description/>
  <cp:lastModifiedBy>CHUH</cp:lastModifiedBy>
  <cp:revision>2</cp:revision>
  <cp:lastPrinted>2011-02-04T16:18:00Z</cp:lastPrinted>
  <dcterms:created xsi:type="dcterms:W3CDTF">2011-02-18T14:10:00Z</dcterms:created>
  <dcterms:modified xsi:type="dcterms:W3CDTF">2011-02-18T14:10:00Z</dcterms:modified>
</cp:coreProperties>
</file>